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3FD" w:rsidRPr="00B453FD" w:rsidRDefault="00B453FD" w:rsidP="00B453FD">
      <w:pPr>
        <w:shd w:val="clear" w:color="auto" w:fill="FFFFFF"/>
        <w:spacing w:before="104" w:after="104" w:line="414" w:lineRule="atLeast"/>
        <w:outlineLvl w:val="0"/>
        <w:rPr>
          <w:rFonts w:ascii="Helvetica" w:eastAsia="Times New Roman" w:hAnsi="Helvetica" w:cs="Helvetica"/>
          <w:b/>
          <w:bCs/>
          <w:color w:val="333333"/>
          <w:kern w:val="36"/>
          <w:sz w:val="37"/>
          <w:szCs w:val="37"/>
          <w:lang w:eastAsia="ru-RU"/>
        </w:rPr>
      </w:pPr>
      <w:r w:rsidRPr="00B453FD">
        <w:rPr>
          <w:rFonts w:ascii="Helvetica" w:eastAsia="Times New Roman" w:hAnsi="Helvetica" w:cs="Helvetica"/>
          <w:b/>
          <w:bCs/>
          <w:color w:val="333333"/>
          <w:kern w:val="36"/>
          <w:sz w:val="37"/>
          <w:szCs w:val="37"/>
          <w:lang w:eastAsia="ru-RU"/>
        </w:rPr>
        <w:t>Решение по гражданскому делу</w:t>
      </w:r>
    </w:p>
    <w:p w:rsidR="001A2F7D" w:rsidRDefault="001A2F7D"/>
    <w:p w:rsidR="00B453FD" w:rsidRPr="00B453FD" w:rsidRDefault="00B453FD" w:rsidP="00B453FD">
      <w:pPr>
        <w:shd w:val="clear" w:color="auto" w:fill="FFFFFF"/>
        <w:spacing w:line="207" w:lineRule="atLeast"/>
        <w:jc w:val="center"/>
        <w:rPr>
          <w:rFonts w:ascii="Helvetica" w:eastAsia="Times New Roman" w:hAnsi="Helvetica" w:cs="Helvetica"/>
          <w:color w:val="333333"/>
          <w:sz w:val="15"/>
          <w:szCs w:val="15"/>
          <w:lang w:eastAsia="ru-RU"/>
        </w:rPr>
      </w:pPr>
      <w:r w:rsidRPr="00B453FD">
        <w:rPr>
          <w:rFonts w:ascii="Helvetica" w:eastAsia="Times New Roman" w:hAnsi="Helvetica" w:cs="Helvetica"/>
          <w:color w:val="333333"/>
          <w:sz w:val="15"/>
          <w:szCs w:val="15"/>
          <w:lang w:eastAsia="ru-RU"/>
        </w:rPr>
        <w:t>Решение по гражданскому делу</w:t>
      </w:r>
    </w:p>
    <w:p w:rsidR="00B453FD" w:rsidRPr="00B453FD" w:rsidRDefault="00B453FD" w:rsidP="00B453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53FD">
        <w:rPr>
          <w:rFonts w:ascii="Helvetica" w:eastAsia="Times New Roman" w:hAnsi="Helvetica" w:cs="Helvetica"/>
          <w:color w:val="333333"/>
          <w:sz w:val="15"/>
          <w:szCs w:val="15"/>
          <w:shd w:val="clear" w:color="auto" w:fill="FFFFFF"/>
          <w:lang w:eastAsia="ru-RU"/>
        </w:rPr>
        <w:t>Карточка на дело № 2-93/2015</w:t>
      </w:r>
    </w:p>
    <w:p w:rsidR="00B453FD" w:rsidRPr="00B453FD" w:rsidRDefault="00B453FD" w:rsidP="00B453FD">
      <w:pPr>
        <w:shd w:val="clear" w:color="auto" w:fill="FFFFFF"/>
        <w:spacing w:after="104" w:line="207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53F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ОПРЕДЕЛЕНИЕ25 февраля 2015 года городской округ Тольятти Мировой судья судебного участка № 111 Центрального судебного района г. Тольятти Самарской области </w:t>
      </w:r>
      <w:proofErr w:type="spellStart"/>
      <w:r w:rsidRPr="00B453F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Кусакин</w:t>
      </w:r>
      <w:proofErr w:type="spellEnd"/>
      <w:r w:rsidRPr="00B453F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И.Ю., при секретаре Кирюхиной Е.В., рассмотрев в открытом судебном заседании гражданское дело № 2-…/2015 по иску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С.</w:t>
      </w:r>
      <w:r w:rsidRPr="00B453F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С.В. к </w:t>
      </w:r>
      <w:hyperlink r:id="rId4" w:history="1">
        <w:r w:rsidRPr="00B453FD">
          <w:rPr>
            <w:rFonts w:ascii="Times New Roman" w:eastAsia="Times New Roman" w:hAnsi="Times New Roman" w:cs="Times New Roman"/>
            <w:color w:val="333333"/>
            <w:sz w:val="24"/>
            <w:szCs w:val="24"/>
            <w:lang w:eastAsia="ru-RU"/>
          </w:rPr>
          <w:t>ООО «ИКЕА ДОМ»</w:t>
        </w:r>
      </w:hyperlink>
      <w:r w:rsidRPr="00B453F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о защите прав потребителей, УСТАНОВИЛ: Истец обратился к мировому судье с иском к ответчику о защите прав потребителей, в котором просит обязать ответчика своими силами и за свой счет заменить некачественный стол обеденный «…» цвет черный стоимостью 11999 рублей, неустойку за просрочку исполнения требования потребителя за период с.11.10.2014 г. по 26.01.2015 г. в сумме 12838,93 рублей, компенсацию морального вреда в сумме 5000 рублей, штраф в порядке ст. 13 ФЗ «О защите прав потребителей» В судебном заседании истец требования поддержал. Стороны представили мировому судье мировое соглашение по урегулированию возникшего между ними спора, которое изложено в письменном виде, и просят его утвердить. Рассмотрев условия заключенного между сторонами мирового соглашения, мировой судья считает, что мировое соглашение подлежит утверждению, поскольку его условия не противоречат закону и не нарушают права и законные интересы других лиц. Последствия прекращения производства по делу, предусмотренные </w:t>
      </w:r>
      <w:hyperlink r:id="rId5" w:history="1">
        <w:r w:rsidRPr="00B453FD">
          <w:rPr>
            <w:rFonts w:ascii="Times New Roman" w:eastAsia="Times New Roman" w:hAnsi="Times New Roman" w:cs="Times New Roman"/>
            <w:color w:val="333333"/>
            <w:sz w:val="24"/>
            <w:szCs w:val="24"/>
            <w:lang w:eastAsia="ru-RU"/>
          </w:rPr>
          <w:t>ст.221 ГПК РФ</w:t>
        </w:r>
      </w:hyperlink>
      <w:r w:rsidRPr="00B453F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сторонам разъяснены. На основании изложенного, руководствуясь ст.ст.39, 173, 220-221 ГПК РФ, мировой судья ОПРЕДЕЛИЛ: Утвердить мировое соглашение, в соответствии с которым: ответчик ООО «ИКЕА ДОМ»: 1. В срок до 10 марта 2015 г за свой счет и силами осуществляет замену стола обеденного «..» цвет черный стоимостью 11999 рублей и его доставку по адресу: г.о. Тольятти, ……. 2. Выплачивает истцу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С.</w:t>
      </w:r>
      <w:r w:rsidRPr="00B453F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С.В. неустойку за просрочку исполнения требования потребителя в сумме 15000 (пятнадцать тысяч) рублей в срок до 10 марта 2015 года. Истец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С.</w:t>
      </w:r>
      <w:r w:rsidRPr="00B453F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С.В. от остальных исковых требований отказывается. Производство по настоящему делу прекратить. Повторное обращение в суд по спору между теми же сторонами, о том же предмете и по тем же основаниям не допускается. Определение может быть обжаловано в 15-дневный срок в Федеральный суд Центрального района г.о.Тольятти через мирового судью судебного участка № 111 Центрального судебного района г. Тольятти Самарской области. Мировой судья </w:t>
      </w:r>
      <w:proofErr w:type="spellStart"/>
      <w:r w:rsidRPr="00B453F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Кусакин</w:t>
      </w:r>
      <w:proofErr w:type="spellEnd"/>
      <w:r w:rsidRPr="00B453F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И.Ю.</w:t>
      </w:r>
    </w:p>
    <w:p w:rsidR="00B453FD" w:rsidRDefault="00B453FD"/>
    <w:sectPr w:rsidR="00B453FD" w:rsidSect="001A2F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proofState w:spelling="clean"/>
  <w:defaultTabStop w:val="708"/>
  <w:characterSpacingControl w:val="doNotCompress"/>
  <w:compat/>
  <w:rsids>
    <w:rsidRoot w:val="00B453FD"/>
    <w:rsid w:val="001A2F7D"/>
    <w:rsid w:val="005127DC"/>
    <w:rsid w:val="00B453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F7D"/>
  </w:style>
  <w:style w:type="paragraph" w:styleId="1">
    <w:name w:val="heading 1"/>
    <w:basedOn w:val="a"/>
    <w:link w:val="10"/>
    <w:uiPriority w:val="9"/>
    <w:qFormat/>
    <w:rsid w:val="00B453F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453F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6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642315">
          <w:marLeft w:val="0"/>
          <w:marRight w:val="0"/>
          <w:marTop w:val="0"/>
          <w:marBottom w:val="20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63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13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942381">
          <w:marLeft w:val="0"/>
          <w:marRight w:val="0"/>
          <w:marTop w:val="0"/>
          <w:marBottom w:val="20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67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04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733357">
          <w:marLeft w:val="0"/>
          <w:marRight w:val="0"/>
          <w:marTop w:val="0"/>
          <w:marBottom w:val="20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8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32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101089">
          <w:marLeft w:val="0"/>
          <w:marRight w:val="0"/>
          <w:marTop w:val="0"/>
          <w:marBottom w:val="20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24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15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444054">
          <w:marLeft w:val="0"/>
          <w:marRight w:val="0"/>
          <w:marTop w:val="0"/>
          <w:marBottom w:val="20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rospravosudie.com/law/%D0%A1%D1%82%D0%B0%D1%82%D1%8C%D1%8F_221_%D0%93%D0%9F%D0%9A_%D0%A0%D0%A4" TargetMode="External"/><Relationship Id="rId4" Type="http://schemas.openxmlformats.org/officeDocument/2006/relationships/hyperlink" Target="https://rospravosudie.com/act-%22%D0%9E%D0%9E%D0%9E+%D0%98%D0%9A%D0%95%D0%90+%D0%94%D0%9E%D0%9C%22-q/section-act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394</Words>
  <Characters>2246</Characters>
  <Application>Microsoft Office Word</Application>
  <DocSecurity>0</DocSecurity>
  <Lines>18</Lines>
  <Paragraphs>5</Paragraphs>
  <ScaleCrop>false</ScaleCrop>
  <Company>Reanimator Extreme Edition</Company>
  <LinksUpToDate>false</LinksUpToDate>
  <CharactersWithSpaces>2635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DIMA</dc:creator>
  <cp:lastModifiedBy>DIMA</cp:lastModifiedBy>
  <cp:revision>2</cp:revision>
  <dcterms:created xsi:type="dcterms:W3CDTF">2016-05-31T03:28:00Z</dcterms:created>
  <dcterms:modified xsi:type="dcterms:W3CDTF">2016-05-31T03:28:00Z</dcterms:modified>
</cp:coreProperties>
</file>