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4526" w:rsidRPr="00AB4526" w:rsidRDefault="00AB4526" w:rsidP="00AB4526">
      <w:pPr>
        <w:spacing w:before="375" w:after="375" w:line="240" w:lineRule="auto"/>
        <w:jc w:val="center"/>
        <w:outlineLvl w:val="2"/>
        <w:rPr>
          <w:rFonts w:ascii="TextCompPro" w:eastAsia="Times New Roman" w:hAnsi="TextCompPro" w:cs="Tahoma"/>
          <w:color w:val="C73636"/>
          <w:sz w:val="42"/>
          <w:szCs w:val="42"/>
          <w:lang w:eastAsia="ru-RU"/>
        </w:rPr>
      </w:pPr>
      <w:r w:rsidRPr="00AB4526">
        <w:rPr>
          <w:rFonts w:ascii="TextCompPro" w:eastAsia="Times New Roman" w:hAnsi="TextCompPro" w:cs="Tahoma"/>
          <w:color w:val="C73636"/>
          <w:sz w:val="42"/>
          <w:szCs w:val="42"/>
          <w:lang w:eastAsia="ru-RU"/>
        </w:rPr>
        <w:t>ГАРАНТИЯ ДЕЙСТВУЕТ</w:t>
      </w:r>
    </w:p>
    <w:p w:rsidR="00AB4526" w:rsidRPr="00AB4526" w:rsidRDefault="00AB4526" w:rsidP="00AB4526">
      <w:pPr>
        <w:spacing w:before="100" w:beforeAutospacing="1" w:after="100" w:afterAutospacing="1" w:line="240" w:lineRule="auto"/>
        <w:rPr>
          <w:rFonts w:ascii="Tahoma" w:eastAsia="Times New Roman" w:hAnsi="Tahoma" w:cs="Tahoma"/>
          <w:color w:val="202020"/>
          <w:sz w:val="18"/>
          <w:szCs w:val="18"/>
          <w:lang w:eastAsia="ru-RU"/>
        </w:rPr>
      </w:pPr>
      <w:r w:rsidRPr="00AB4526">
        <w:rPr>
          <w:rFonts w:ascii="Tahoma" w:eastAsia="Times New Roman" w:hAnsi="Tahoma" w:cs="Tahoma"/>
          <w:color w:val="202020"/>
          <w:sz w:val="18"/>
          <w:szCs w:val="18"/>
          <w:lang w:eastAsia="ru-RU"/>
        </w:rPr>
        <w:t>Гарантия действует, если оборудование будет признано неисправным в связи с дефектами (недостатками, браком), допущенными при его изготовлении, при одновременном соблюдении следующих условий:</w:t>
      </w:r>
    </w:p>
    <w:p w:rsidR="00AB4526" w:rsidRPr="00AB4526" w:rsidRDefault="00AB4526" w:rsidP="00AB4526">
      <w:pPr>
        <w:numPr>
          <w:ilvl w:val="0"/>
          <w:numId w:val="1"/>
        </w:numPr>
        <w:spacing w:after="150" w:line="240" w:lineRule="auto"/>
        <w:ind w:left="0" w:firstLine="255"/>
        <w:rPr>
          <w:rFonts w:ascii="Tahoma" w:eastAsia="Times New Roman" w:hAnsi="Tahoma" w:cs="Tahoma"/>
          <w:color w:val="202020"/>
          <w:sz w:val="18"/>
          <w:szCs w:val="18"/>
          <w:lang w:eastAsia="ru-RU"/>
        </w:rPr>
      </w:pPr>
      <w:r w:rsidRPr="00AB4526">
        <w:rPr>
          <w:rFonts w:ascii="Tahoma" w:eastAsia="Times New Roman" w:hAnsi="Tahoma" w:cs="Tahoma"/>
          <w:color w:val="202020"/>
          <w:sz w:val="18"/>
          <w:szCs w:val="18"/>
          <w:lang w:eastAsia="ru-RU"/>
        </w:rPr>
        <w:t>Оборудование должно быть приобретено только на территории стран СНГ и использоваться по назначению в строгом соответствии с руководством по эксплуатации и с соблюдением требований технических стандартов и требований безопасности.</w:t>
      </w:r>
    </w:p>
    <w:p w:rsidR="00AB4526" w:rsidRPr="00AB4526" w:rsidRDefault="00AB4526" w:rsidP="00AB4526">
      <w:pPr>
        <w:numPr>
          <w:ilvl w:val="0"/>
          <w:numId w:val="1"/>
        </w:numPr>
        <w:spacing w:line="240" w:lineRule="auto"/>
        <w:ind w:left="0" w:firstLine="255"/>
        <w:rPr>
          <w:rFonts w:ascii="Tahoma" w:eastAsia="Times New Roman" w:hAnsi="Tahoma" w:cs="Tahoma"/>
          <w:color w:val="202020"/>
          <w:sz w:val="18"/>
          <w:szCs w:val="18"/>
          <w:lang w:eastAsia="ru-RU"/>
        </w:rPr>
      </w:pPr>
      <w:r w:rsidRPr="00AB4526">
        <w:rPr>
          <w:rFonts w:ascii="Tahoma" w:eastAsia="Times New Roman" w:hAnsi="Tahoma" w:cs="Tahoma"/>
          <w:color w:val="202020"/>
          <w:sz w:val="18"/>
          <w:szCs w:val="18"/>
          <w:lang w:eastAsia="ru-RU"/>
        </w:rPr>
        <w:t>Гарантийный талон должен быть грамотно заполнен организацией-продавцом, организацией, установившей оборудование и покупателем.</w:t>
      </w:r>
    </w:p>
    <w:p w:rsidR="00AB4526" w:rsidRPr="00AB4526" w:rsidRDefault="00AB4526" w:rsidP="00AB4526">
      <w:pPr>
        <w:spacing w:before="375" w:after="375" w:line="240" w:lineRule="auto"/>
        <w:jc w:val="center"/>
        <w:outlineLvl w:val="2"/>
        <w:rPr>
          <w:rFonts w:ascii="TextCompPro" w:eastAsia="Times New Roman" w:hAnsi="TextCompPro" w:cs="Tahoma"/>
          <w:color w:val="C73636"/>
          <w:sz w:val="42"/>
          <w:szCs w:val="42"/>
          <w:lang w:eastAsia="ru-RU"/>
        </w:rPr>
      </w:pPr>
      <w:r w:rsidRPr="00AB4526">
        <w:rPr>
          <w:rFonts w:ascii="TextCompPro" w:eastAsia="Times New Roman" w:hAnsi="TextCompPro" w:cs="Tahoma"/>
          <w:color w:val="C73636"/>
          <w:sz w:val="42"/>
          <w:szCs w:val="42"/>
          <w:lang w:eastAsia="ru-RU"/>
        </w:rPr>
        <w:t>ГАРАНТИЯ НЕ РАСПРОСТРАНЯЕТСЯ</w:t>
      </w:r>
    </w:p>
    <w:p w:rsidR="00AB4526" w:rsidRPr="00AB4526" w:rsidRDefault="00AB4526" w:rsidP="00AB4526">
      <w:pPr>
        <w:spacing w:before="100" w:beforeAutospacing="1" w:after="100" w:afterAutospacing="1" w:line="240" w:lineRule="auto"/>
        <w:rPr>
          <w:rFonts w:ascii="Tahoma" w:eastAsia="Times New Roman" w:hAnsi="Tahoma" w:cs="Tahoma"/>
          <w:color w:val="202020"/>
          <w:sz w:val="18"/>
          <w:szCs w:val="18"/>
          <w:lang w:eastAsia="ru-RU"/>
        </w:rPr>
      </w:pPr>
      <w:r w:rsidRPr="00AB4526">
        <w:rPr>
          <w:rFonts w:ascii="Tahoma" w:eastAsia="Times New Roman" w:hAnsi="Tahoma" w:cs="Tahoma"/>
          <w:color w:val="202020"/>
          <w:sz w:val="18"/>
          <w:szCs w:val="18"/>
          <w:lang w:eastAsia="ru-RU"/>
        </w:rPr>
        <w:t>Действие гарантии не распространяется на дефекты (недостатки) оборудования, вызванные:</w:t>
      </w:r>
    </w:p>
    <w:p w:rsidR="00AB4526" w:rsidRPr="00AB4526" w:rsidRDefault="00AB4526" w:rsidP="00AB4526">
      <w:pPr>
        <w:numPr>
          <w:ilvl w:val="0"/>
          <w:numId w:val="2"/>
        </w:numPr>
        <w:spacing w:after="150" w:line="240" w:lineRule="auto"/>
        <w:ind w:left="300" w:firstLine="255"/>
        <w:rPr>
          <w:rFonts w:ascii="Tahoma" w:eastAsia="Times New Roman" w:hAnsi="Tahoma" w:cs="Tahoma"/>
          <w:color w:val="202020"/>
          <w:sz w:val="18"/>
          <w:szCs w:val="18"/>
          <w:lang w:eastAsia="ru-RU"/>
        </w:rPr>
      </w:pPr>
      <w:proofErr w:type="gramStart"/>
      <w:r w:rsidRPr="00AB4526">
        <w:rPr>
          <w:rFonts w:ascii="Tahoma" w:eastAsia="Times New Roman" w:hAnsi="Tahoma" w:cs="Tahoma"/>
          <w:color w:val="202020"/>
          <w:sz w:val="18"/>
          <w:szCs w:val="18"/>
          <w:lang w:eastAsia="ru-RU"/>
        </w:rPr>
        <w:t>нарушением потребителем правил эксплуатации, хранения или транспортировки оборудования, в том числе механические повреждения, подключение и эксплуатация от источника питания, параметры которого отличаются от указанных в инструкции по эксплуатации, а также перепадами напряжения источника питания;</w:t>
      </w:r>
      <w:proofErr w:type="gramEnd"/>
    </w:p>
    <w:p w:rsidR="00AB4526" w:rsidRPr="00AB4526" w:rsidRDefault="00AB4526" w:rsidP="00AB4526">
      <w:pPr>
        <w:numPr>
          <w:ilvl w:val="0"/>
          <w:numId w:val="2"/>
        </w:numPr>
        <w:spacing w:after="150" w:line="240" w:lineRule="auto"/>
        <w:ind w:left="300" w:firstLine="255"/>
        <w:rPr>
          <w:rFonts w:ascii="Tahoma" w:eastAsia="Times New Roman" w:hAnsi="Tahoma" w:cs="Tahoma"/>
          <w:color w:val="202020"/>
          <w:sz w:val="18"/>
          <w:szCs w:val="18"/>
          <w:lang w:eastAsia="ru-RU"/>
        </w:rPr>
      </w:pPr>
      <w:r w:rsidRPr="00AB4526">
        <w:rPr>
          <w:rFonts w:ascii="Tahoma" w:eastAsia="Times New Roman" w:hAnsi="Tahoma" w:cs="Tahoma"/>
          <w:color w:val="202020"/>
          <w:sz w:val="18"/>
          <w:szCs w:val="18"/>
          <w:lang w:eastAsia="ru-RU"/>
        </w:rPr>
        <w:t>невыполнением своевременного сервисного обслуживания;</w:t>
      </w:r>
    </w:p>
    <w:p w:rsidR="00AB4526" w:rsidRPr="00AB4526" w:rsidRDefault="00AB4526" w:rsidP="00AB4526">
      <w:pPr>
        <w:numPr>
          <w:ilvl w:val="0"/>
          <w:numId w:val="2"/>
        </w:numPr>
        <w:spacing w:after="150" w:line="240" w:lineRule="auto"/>
        <w:ind w:left="300" w:firstLine="255"/>
        <w:rPr>
          <w:rFonts w:ascii="Tahoma" w:eastAsia="Times New Roman" w:hAnsi="Tahoma" w:cs="Tahoma"/>
          <w:color w:val="202020"/>
          <w:sz w:val="18"/>
          <w:szCs w:val="18"/>
          <w:lang w:eastAsia="ru-RU"/>
        </w:rPr>
      </w:pPr>
      <w:r w:rsidRPr="00AB4526">
        <w:rPr>
          <w:rFonts w:ascii="Tahoma" w:eastAsia="Times New Roman" w:hAnsi="Tahoma" w:cs="Tahoma"/>
          <w:color w:val="202020"/>
          <w:sz w:val="18"/>
          <w:szCs w:val="18"/>
          <w:lang w:eastAsia="ru-RU"/>
        </w:rPr>
        <w:t>действиями третьих лиц, в том числе установки, ремонта или наладки, если они произведены лицом, которое не имеет сертификата на оказание таких услуг, а также установки, адаптации, модификации или эксплуатации с нарушением технических условий и/или требований безопасности;</w:t>
      </w:r>
    </w:p>
    <w:p w:rsidR="00AB4526" w:rsidRPr="00AB4526" w:rsidRDefault="00AB4526" w:rsidP="00AB4526">
      <w:pPr>
        <w:numPr>
          <w:ilvl w:val="0"/>
          <w:numId w:val="2"/>
        </w:numPr>
        <w:spacing w:line="240" w:lineRule="auto"/>
        <w:ind w:left="300" w:firstLine="255"/>
        <w:rPr>
          <w:rFonts w:ascii="Tahoma" w:eastAsia="Times New Roman" w:hAnsi="Tahoma" w:cs="Tahoma"/>
          <w:color w:val="202020"/>
          <w:sz w:val="18"/>
          <w:szCs w:val="18"/>
          <w:lang w:eastAsia="ru-RU"/>
        </w:rPr>
      </w:pPr>
      <w:r w:rsidRPr="00AB4526">
        <w:rPr>
          <w:rFonts w:ascii="Tahoma" w:eastAsia="Times New Roman" w:hAnsi="Tahoma" w:cs="Tahoma"/>
          <w:color w:val="202020"/>
          <w:sz w:val="18"/>
          <w:szCs w:val="18"/>
          <w:lang w:eastAsia="ru-RU"/>
        </w:rPr>
        <w:t>обстоятельствами непреодолимой силы (пожар, удар молнии и т. п.). Действие гарантии не распространяется на элементы питания пульта дистанционного управления и воздушные фильтры кондиционера, иные расходные материалы, ремни.</w:t>
      </w:r>
    </w:p>
    <w:p w:rsidR="00AB4526" w:rsidRPr="00AB4526" w:rsidRDefault="00AB4526" w:rsidP="00AB4526">
      <w:pPr>
        <w:spacing w:before="375" w:after="375" w:line="240" w:lineRule="auto"/>
        <w:jc w:val="center"/>
        <w:outlineLvl w:val="2"/>
        <w:rPr>
          <w:rFonts w:ascii="TextCompPro" w:eastAsia="Times New Roman" w:hAnsi="TextCompPro" w:cs="Tahoma"/>
          <w:color w:val="C73636"/>
          <w:sz w:val="42"/>
          <w:szCs w:val="42"/>
          <w:lang w:eastAsia="ru-RU"/>
        </w:rPr>
      </w:pPr>
      <w:r w:rsidRPr="00AB4526">
        <w:rPr>
          <w:rFonts w:ascii="TextCompPro" w:eastAsia="Times New Roman" w:hAnsi="TextCompPro" w:cs="Tahoma"/>
          <w:color w:val="C73636"/>
          <w:sz w:val="42"/>
          <w:szCs w:val="42"/>
          <w:lang w:eastAsia="ru-RU"/>
        </w:rPr>
        <w:t>ТЕХНИЧЕСКАЯ ПОДДЕРЖКА HVAC SERVICE</w:t>
      </w:r>
    </w:p>
    <w:p w:rsidR="00AB4526" w:rsidRPr="00AB4526" w:rsidRDefault="00AB4526" w:rsidP="00AB4526">
      <w:pPr>
        <w:spacing w:before="100" w:beforeAutospacing="1" w:after="100" w:afterAutospacing="1" w:line="240" w:lineRule="auto"/>
        <w:rPr>
          <w:rFonts w:ascii="Tahoma" w:eastAsia="Times New Roman" w:hAnsi="Tahoma" w:cs="Tahoma"/>
          <w:color w:val="202020"/>
          <w:sz w:val="18"/>
          <w:szCs w:val="18"/>
          <w:lang w:eastAsia="ru-RU"/>
        </w:rPr>
      </w:pPr>
      <w:r w:rsidRPr="00AB4526">
        <w:rPr>
          <w:rFonts w:ascii="Tahoma" w:eastAsia="Times New Roman" w:hAnsi="Tahoma" w:cs="Tahoma"/>
          <w:color w:val="202020"/>
          <w:sz w:val="18"/>
          <w:szCs w:val="18"/>
          <w:lang w:eastAsia="ru-RU"/>
        </w:rPr>
        <w:t xml:space="preserve">Служба поддержки HVAC </w:t>
      </w:r>
      <w:proofErr w:type="spellStart"/>
      <w:r w:rsidRPr="00AB4526">
        <w:rPr>
          <w:rFonts w:ascii="Tahoma" w:eastAsia="Times New Roman" w:hAnsi="Tahoma" w:cs="Tahoma"/>
          <w:color w:val="202020"/>
          <w:sz w:val="18"/>
          <w:szCs w:val="18"/>
          <w:lang w:eastAsia="ru-RU"/>
        </w:rPr>
        <w:t>service</w:t>
      </w:r>
      <w:proofErr w:type="spellEnd"/>
      <w:r w:rsidRPr="00AB4526">
        <w:rPr>
          <w:rFonts w:ascii="Tahoma" w:eastAsia="Times New Roman" w:hAnsi="Tahoma" w:cs="Tahoma"/>
          <w:color w:val="202020"/>
          <w:sz w:val="18"/>
          <w:szCs w:val="18"/>
          <w:lang w:eastAsia="ru-RU"/>
        </w:rPr>
        <w:t xml:space="preserve"> готова предоставить высококвалифицированную техническую поддержку по оборудованию </w:t>
      </w:r>
      <w:proofErr w:type="spellStart"/>
      <w:r w:rsidRPr="00AB4526">
        <w:rPr>
          <w:rFonts w:ascii="Tahoma" w:eastAsia="Times New Roman" w:hAnsi="Tahoma" w:cs="Tahoma"/>
          <w:color w:val="202020"/>
          <w:sz w:val="18"/>
          <w:szCs w:val="18"/>
          <w:lang w:eastAsia="ru-RU"/>
        </w:rPr>
        <w:t>Fujitsu</w:t>
      </w:r>
      <w:proofErr w:type="spellEnd"/>
      <w:r w:rsidRPr="00AB4526">
        <w:rPr>
          <w:rFonts w:ascii="Tahoma" w:eastAsia="Times New Roman" w:hAnsi="Tahoma" w:cs="Tahoma"/>
          <w:color w:val="202020"/>
          <w:sz w:val="18"/>
          <w:szCs w:val="18"/>
          <w:lang w:eastAsia="ru-RU"/>
        </w:rPr>
        <w:t xml:space="preserve"> по бесплатному номеру </w:t>
      </w:r>
      <w:r w:rsidRPr="00AB4526">
        <w:rPr>
          <w:rFonts w:ascii="Tahoma" w:eastAsia="Times New Roman" w:hAnsi="Tahoma" w:cs="Tahoma"/>
          <w:b/>
          <w:bCs/>
          <w:color w:val="202020"/>
          <w:sz w:val="18"/>
          <w:szCs w:val="18"/>
          <w:lang w:eastAsia="ru-RU"/>
        </w:rPr>
        <w:t>8 (800) 550-10-11</w:t>
      </w:r>
      <w:r w:rsidRPr="00AB4526">
        <w:rPr>
          <w:rFonts w:ascii="Tahoma" w:eastAsia="Times New Roman" w:hAnsi="Tahoma" w:cs="Tahoma"/>
          <w:color w:val="202020"/>
          <w:sz w:val="18"/>
          <w:szCs w:val="18"/>
          <w:lang w:eastAsia="ru-RU"/>
        </w:rPr>
        <w:t>.</w:t>
      </w:r>
    </w:p>
    <w:p w:rsidR="00AB4526" w:rsidRPr="00AB4526" w:rsidRDefault="00AB4526" w:rsidP="00AB4526">
      <w:pPr>
        <w:spacing w:before="100" w:beforeAutospacing="1" w:after="100" w:afterAutospacing="1" w:line="240" w:lineRule="auto"/>
        <w:rPr>
          <w:rFonts w:ascii="Tahoma" w:eastAsia="Times New Roman" w:hAnsi="Tahoma" w:cs="Tahoma"/>
          <w:color w:val="202020"/>
          <w:sz w:val="18"/>
          <w:szCs w:val="18"/>
          <w:lang w:eastAsia="ru-RU"/>
        </w:rPr>
      </w:pPr>
      <w:r w:rsidRPr="00AB4526">
        <w:rPr>
          <w:rFonts w:ascii="Tahoma" w:eastAsia="Times New Roman" w:hAnsi="Tahoma" w:cs="Tahoma"/>
          <w:color w:val="202020"/>
          <w:sz w:val="18"/>
          <w:szCs w:val="18"/>
          <w:lang w:eastAsia="ru-RU"/>
        </w:rPr>
        <w:t xml:space="preserve">Позвонив на горячую линию HVAC </w:t>
      </w:r>
      <w:proofErr w:type="spellStart"/>
      <w:r w:rsidRPr="00AB4526">
        <w:rPr>
          <w:rFonts w:ascii="Tahoma" w:eastAsia="Times New Roman" w:hAnsi="Tahoma" w:cs="Tahoma"/>
          <w:color w:val="202020"/>
          <w:sz w:val="18"/>
          <w:szCs w:val="18"/>
          <w:lang w:eastAsia="ru-RU"/>
        </w:rPr>
        <w:t>service</w:t>
      </w:r>
      <w:proofErr w:type="spellEnd"/>
      <w:r w:rsidRPr="00AB4526">
        <w:rPr>
          <w:rFonts w:ascii="Tahoma" w:eastAsia="Times New Roman" w:hAnsi="Tahoma" w:cs="Tahoma"/>
          <w:color w:val="202020"/>
          <w:sz w:val="18"/>
          <w:szCs w:val="18"/>
          <w:lang w:eastAsia="ru-RU"/>
        </w:rPr>
        <w:t>, все желающие могут совершенно бесплатно получить исчерпывающие консультации по использованию, правилам ухода и сервисного обслуживания климатического оборудования.</w:t>
      </w:r>
    </w:p>
    <w:p w:rsidR="00AB4526" w:rsidRPr="00AB4526" w:rsidRDefault="00AB4526" w:rsidP="00AB4526">
      <w:pPr>
        <w:spacing w:before="375" w:after="375" w:line="240" w:lineRule="auto"/>
        <w:jc w:val="center"/>
        <w:outlineLvl w:val="2"/>
        <w:rPr>
          <w:rFonts w:ascii="TextCompPro" w:eastAsia="Times New Roman" w:hAnsi="TextCompPro" w:cs="Tahoma"/>
          <w:color w:val="C73636"/>
          <w:sz w:val="42"/>
          <w:szCs w:val="42"/>
          <w:lang w:eastAsia="ru-RU"/>
        </w:rPr>
      </w:pPr>
      <w:r w:rsidRPr="00AB4526">
        <w:rPr>
          <w:rFonts w:ascii="TextCompPro" w:eastAsia="Times New Roman" w:hAnsi="TextCompPro" w:cs="Tahoma"/>
          <w:color w:val="C73636"/>
          <w:sz w:val="42"/>
          <w:szCs w:val="42"/>
          <w:lang w:eastAsia="ru-RU"/>
        </w:rPr>
        <w:t>РЕМОНТ И СЕРВИСНОЕ ОБСЛУЖИВАНИЕ</w:t>
      </w:r>
    </w:p>
    <w:p w:rsidR="00AB4526" w:rsidRPr="00AB4526" w:rsidRDefault="00AB4526" w:rsidP="00AB4526">
      <w:pPr>
        <w:spacing w:beforeAutospacing="1" w:after="0" w:afterAutospacing="1" w:line="240" w:lineRule="auto"/>
        <w:rPr>
          <w:rFonts w:ascii="Tahoma" w:eastAsia="Times New Roman" w:hAnsi="Tahoma" w:cs="Tahoma"/>
          <w:color w:val="202020"/>
          <w:sz w:val="18"/>
          <w:szCs w:val="18"/>
          <w:lang w:eastAsia="ru-RU"/>
        </w:rPr>
      </w:pPr>
      <w:r w:rsidRPr="00AB4526">
        <w:rPr>
          <w:rFonts w:ascii="Tahoma" w:eastAsia="Times New Roman" w:hAnsi="Tahoma" w:cs="Tahoma"/>
          <w:color w:val="202020"/>
          <w:sz w:val="18"/>
          <w:szCs w:val="18"/>
          <w:lang w:eastAsia="ru-RU"/>
        </w:rPr>
        <w:t xml:space="preserve">Системы кондиционирования FUJITSU — это технически сложное оборудование, которое требует своевременного и квалифицированного сервисного </w:t>
      </w:r>
      <w:proofErr w:type="spellStart"/>
      <w:r w:rsidRPr="00AB4526">
        <w:rPr>
          <w:rFonts w:ascii="Tahoma" w:eastAsia="Times New Roman" w:hAnsi="Tahoma" w:cs="Tahoma"/>
          <w:color w:val="202020"/>
          <w:sz w:val="18"/>
          <w:szCs w:val="18"/>
          <w:lang w:eastAsia="ru-RU"/>
        </w:rPr>
        <w:t>об</w:t>
      </w:r>
      <w:proofErr w:type="gramStart"/>
      <w:r w:rsidRPr="00AB4526">
        <w:rPr>
          <w:rFonts w:ascii="Tahoma" w:eastAsia="Times New Roman" w:hAnsi="Tahoma" w:cs="Tahoma"/>
          <w:color w:val="202020"/>
          <w:sz w:val="18"/>
          <w:szCs w:val="18"/>
          <w:lang w:eastAsia="ru-RU"/>
        </w:rPr>
        <w:t>c</w:t>
      </w:r>
      <w:proofErr w:type="gramEnd"/>
      <w:r w:rsidRPr="00AB4526">
        <w:rPr>
          <w:rFonts w:ascii="Tahoma" w:eastAsia="Times New Roman" w:hAnsi="Tahoma" w:cs="Tahoma"/>
          <w:color w:val="202020"/>
          <w:sz w:val="18"/>
          <w:szCs w:val="18"/>
          <w:lang w:eastAsia="ru-RU"/>
        </w:rPr>
        <w:t>луживания</w:t>
      </w:r>
      <w:proofErr w:type="spellEnd"/>
      <w:r w:rsidRPr="00AB4526">
        <w:rPr>
          <w:rFonts w:ascii="Tahoma" w:eastAsia="Times New Roman" w:hAnsi="Tahoma" w:cs="Tahoma"/>
          <w:color w:val="202020"/>
          <w:sz w:val="18"/>
          <w:szCs w:val="18"/>
          <w:lang w:eastAsia="ru-RU"/>
        </w:rPr>
        <w:t>. Обслуживание оборудования FUJITSU обеспечивается с помощью системы авторизованных </w:t>
      </w:r>
      <w:hyperlink r:id="rId6" w:history="1">
        <w:r w:rsidRPr="00AB4526">
          <w:rPr>
            <w:rFonts w:ascii="Tahoma" w:eastAsia="Times New Roman" w:hAnsi="Tahoma" w:cs="Tahoma"/>
            <w:color w:val="B33C27"/>
            <w:sz w:val="18"/>
            <w:szCs w:val="18"/>
            <w:u w:val="single"/>
            <w:bdr w:val="none" w:sz="0" w:space="0" w:color="auto" w:frame="1"/>
            <w:lang w:eastAsia="ru-RU"/>
          </w:rPr>
          <w:t>сервисных центров</w:t>
        </w:r>
      </w:hyperlink>
      <w:r w:rsidRPr="00AB4526">
        <w:rPr>
          <w:rFonts w:ascii="Tahoma" w:eastAsia="Times New Roman" w:hAnsi="Tahoma" w:cs="Tahoma"/>
          <w:color w:val="202020"/>
          <w:sz w:val="18"/>
          <w:szCs w:val="18"/>
          <w:lang w:eastAsia="ru-RU"/>
        </w:rPr>
        <w:t>. Все технические специалисты центров прошли обучение и получили сертификат. Развитая сеть складов гарантирует оперативную поставку комплектующих и запасных частей.</w:t>
      </w:r>
    </w:p>
    <w:p w:rsidR="00AB4526" w:rsidRPr="00AB4526" w:rsidRDefault="00AB4526" w:rsidP="00AB4526">
      <w:pPr>
        <w:spacing w:before="100" w:beforeAutospacing="1" w:after="100" w:afterAutospacing="1" w:line="240" w:lineRule="auto"/>
        <w:rPr>
          <w:rFonts w:ascii="Tahoma" w:eastAsia="Times New Roman" w:hAnsi="Tahoma" w:cs="Tahoma"/>
          <w:color w:val="202020"/>
          <w:sz w:val="18"/>
          <w:szCs w:val="18"/>
          <w:lang w:eastAsia="ru-RU"/>
        </w:rPr>
      </w:pPr>
      <w:r w:rsidRPr="00AB4526">
        <w:rPr>
          <w:rFonts w:ascii="Tahoma" w:eastAsia="Times New Roman" w:hAnsi="Tahoma" w:cs="Tahoma"/>
          <w:color w:val="202020"/>
          <w:sz w:val="18"/>
          <w:szCs w:val="18"/>
          <w:lang w:eastAsia="ru-RU"/>
        </w:rPr>
        <w:t xml:space="preserve">Для обеспечения максимального срока службы данного оборудования компания </w:t>
      </w:r>
      <w:proofErr w:type="spellStart"/>
      <w:r w:rsidRPr="00AB4526">
        <w:rPr>
          <w:rFonts w:ascii="Tahoma" w:eastAsia="Times New Roman" w:hAnsi="Tahoma" w:cs="Tahoma"/>
          <w:color w:val="202020"/>
          <w:sz w:val="18"/>
          <w:szCs w:val="18"/>
          <w:lang w:eastAsia="ru-RU"/>
        </w:rPr>
        <w:t>Fujitsu</w:t>
      </w:r>
      <w:proofErr w:type="spellEnd"/>
      <w:r w:rsidRPr="00AB4526">
        <w:rPr>
          <w:rFonts w:ascii="Tahoma" w:eastAsia="Times New Roman" w:hAnsi="Tahoma" w:cs="Tahoma"/>
          <w:color w:val="202020"/>
          <w:sz w:val="18"/>
          <w:szCs w:val="18"/>
          <w:lang w:eastAsia="ru-RU"/>
        </w:rPr>
        <w:t xml:space="preserve"> </w:t>
      </w:r>
      <w:proofErr w:type="spellStart"/>
      <w:r w:rsidRPr="00AB4526">
        <w:rPr>
          <w:rFonts w:ascii="Tahoma" w:eastAsia="Times New Roman" w:hAnsi="Tahoma" w:cs="Tahoma"/>
          <w:color w:val="202020"/>
          <w:sz w:val="18"/>
          <w:szCs w:val="18"/>
          <w:lang w:eastAsia="ru-RU"/>
        </w:rPr>
        <w:t>General</w:t>
      </w:r>
      <w:proofErr w:type="spellEnd"/>
      <w:r w:rsidRPr="00AB4526">
        <w:rPr>
          <w:rFonts w:ascii="Tahoma" w:eastAsia="Times New Roman" w:hAnsi="Tahoma" w:cs="Tahoma"/>
          <w:color w:val="202020"/>
          <w:sz w:val="18"/>
          <w:szCs w:val="18"/>
          <w:lang w:eastAsia="ru-RU"/>
        </w:rPr>
        <w:t xml:space="preserve"> </w:t>
      </w:r>
      <w:proofErr w:type="spellStart"/>
      <w:r w:rsidRPr="00AB4526">
        <w:rPr>
          <w:rFonts w:ascii="Tahoma" w:eastAsia="Times New Roman" w:hAnsi="Tahoma" w:cs="Tahoma"/>
          <w:color w:val="202020"/>
          <w:sz w:val="18"/>
          <w:szCs w:val="18"/>
          <w:lang w:eastAsia="ru-RU"/>
        </w:rPr>
        <w:t>Ltd</w:t>
      </w:r>
      <w:proofErr w:type="spellEnd"/>
      <w:r w:rsidRPr="00AB4526">
        <w:rPr>
          <w:rFonts w:ascii="Tahoma" w:eastAsia="Times New Roman" w:hAnsi="Tahoma" w:cs="Tahoma"/>
          <w:color w:val="202020"/>
          <w:sz w:val="18"/>
          <w:szCs w:val="18"/>
          <w:lang w:eastAsia="ru-RU"/>
        </w:rPr>
        <w:t>. рекомендует своевременно проводить его сервисное обслуживание, которое осуществляется не реже одного раза в год. Организация, осуществившая сервисное обслуживание, должна внести соответствующую отметку с указанием даты его проведения в гарантийный талон.</w:t>
      </w:r>
    </w:p>
    <w:p w:rsidR="00AB4526" w:rsidRPr="00AB4526" w:rsidRDefault="00AB4526" w:rsidP="00AB4526">
      <w:pPr>
        <w:spacing w:before="100" w:beforeAutospacing="1" w:after="100" w:afterAutospacing="1" w:line="240" w:lineRule="auto"/>
        <w:rPr>
          <w:rFonts w:ascii="Tahoma" w:eastAsia="Times New Roman" w:hAnsi="Tahoma" w:cs="Tahoma"/>
          <w:color w:val="202020"/>
          <w:sz w:val="18"/>
          <w:szCs w:val="18"/>
          <w:lang w:eastAsia="ru-RU"/>
        </w:rPr>
      </w:pPr>
      <w:r w:rsidRPr="00AB4526">
        <w:rPr>
          <w:rFonts w:ascii="Tahoma" w:eastAsia="Times New Roman" w:hAnsi="Tahoma" w:cs="Tahoma"/>
          <w:color w:val="202020"/>
          <w:sz w:val="18"/>
          <w:szCs w:val="18"/>
          <w:lang w:eastAsia="ru-RU"/>
        </w:rPr>
        <w:lastRenderedPageBreak/>
        <w:t xml:space="preserve">При возникновении гарантийного случая, а также по вопросам сервисного обслуживания установленного оборудования просим вас обратиться в организацию, продавшую данное оборудование или позвонить по бесплатному номеру технической поддержки </w:t>
      </w:r>
      <w:proofErr w:type="spellStart"/>
      <w:r w:rsidRPr="00AB4526">
        <w:rPr>
          <w:rFonts w:ascii="Tahoma" w:eastAsia="Times New Roman" w:hAnsi="Tahoma" w:cs="Tahoma"/>
          <w:color w:val="202020"/>
          <w:sz w:val="18"/>
          <w:szCs w:val="18"/>
          <w:lang w:eastAsia="ru-RU"/>
        </w:rPr>
        <w:t>HVACservice</w:t>
      </w:r>
      <w:proofErr w:type="spellEnd"/>
      <w:r w:rsidRPr="00AB4526">
        <w:rPr>
          <w:rFonts w:ascii="Tahoma" w:eastAsia="Times New Roman" w:hAnsi="Tahoma" w:cs="Tahoma"/>
          <w:color w:val="202020"/>
          <w:sz w:val="18"/>
          <w:szCs w:val="18"/>
          <w:lang w:eastAsia="ru-RU"/>
        </w:rPr>
        <w:t> </w:t>
      </w:r>
      <w:r w:rsidRPr="00AB4526">
        <w:rPr>
          <w:rFonts w:ascii="Tahoma" w:eastAsia="Times New Roman" w:hAnsi="Tahoma" w:cs="Tahoma"/>
          <w:b/>
          <w:bCs/>
          <w:color w:val="202020"/>
          <w:sz w:val="18"/>
          <w:szCs w:val="18"/>
          <w:lang w:eastAsia="ru-RU"/>
        </w:rPr>
        <w:t>8 (800) 550-10-11</w:t>
      </w:r>
    </w:p>
    <w:p w:rsidR="00AB4526" w:rsidRPr="00AB4526" w:rsidRDefault="00AB4526" w:rsidP="00AB4526">
      <w:pPr>
        <w:spacing w:after="0" w:line="240" w:lineRule="auto"/>
        <w:rPr>
          <w:rFonts w:ascii="Tahoma" w:eastAsia="Times New Roman" w:hAnsi="Tahoma" w:cs="Tahoma"/>
          <w:color w:val="202020"/>
          <w:sz w:val="18"/>
          <w:szCs w:val="18"/>
          <w:lang w:eastAsia="ru-RU"/>
        </w:rPr>
      </w:pPr>
      <w:r w:rsidRPr="00AB4526">
        <w:rPr>
          <w:rFonts w:ascii="Tahoma" w:eastAsia="Times New Roman" w:hAnsi="Tahoma" w:cs="Tahoma"/>
          <w:color w:val="202020"/>
          <w:sz w:val="18"/>
          <w:szCs w:val="18"/>
          <w:lang w:eastAsia="ru-RU"/>
        </w:rPr>
        <w:t>http://www.fj-climate.com/support/service/</w:t>
      </w:r>
      <w:bookmarkStart w:id="0" w:name="_GoBack"/>
      <w:bookmarkEnd w:id="0"/>
    </w:p>
    <w:sectPr w:rsidR="00AB4526" w:rsidRPr="00AB452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extCompPro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7760A8"/>
    <w:multiLevelType w:val="multilevel"/>
    <w:tmpl w:val="909070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66482C51"/>
    <w:multiLevelType w:val="multilevel"/>
    <w:tmpl w:val="C4687E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4526"/>
    <w:rsid w:val="00365EEE"/>
    <w:rsid w:val="00AB4526"/>
    <w:rsid w:val="00B46E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5EEE"/>
  </w:style>
  <w:style w:type="paragraph" w:styleId="3">
    <w:name w:val="heading 3"/>
    <w:basedOn w:val="a"/>
    <w:link w:val="30"/>
    <w:uiPriority w:val="9"/>
    <w:qFormat/>
    <w:rsid w:val="00AB4526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AB4526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AB452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AB4526"/>
  </w:style>
  <w:style w:type="character" w:styleId="a4">
    <w:name w:val="Hyperlink"/>
    <w:basedOn w:val="a0"/>
    <w:uiPriority w:val="99"/>
    <w:semiHidden/>
    <w:unhideWhenUsed/>
    <w:rsid w:val="00AB4526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AB452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B452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5EEE"/>
  </w:style>
  <w:style w:type="paragraph" w:styleId="3">
    <w:name w:val="heading 3"/>
    <w:basedOn w:val="a"/>
    <w:link w:val="30"/>
    <w:uiPriority w:val="9"/>
    <w:qFormat/>
    <w:rsid w:val="00AB4526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AB4526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AB452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AB4526"/>
  </w:style>
  <w:style w:type="character" w:styleId="a4">
    <w:name w:val="Hyperlink"/>
    <w:basedOn w:val="a0"/>
    <w:uiPriority w:val="99"/>
    <w:semiHidden/>
    <w:unhideWhenUsed/>
    <w:rsid w:val="00AB4526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AB452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B452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2526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64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0416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100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4379752">
                      <w:marLeft w:val="0"/>
                      <w:marRight w:val="300"/>
                      <w:marTop w:val="300"/>
                      <w:marBottom w:val="300"/>
                      <w:divBdr>
                        <w:top w:val="single" w:sz="6" w:space="0" w:color="CCCCCC"/>
                        <w:left w:val="single" w:sz="6" w:space="26" w:color="CCCCCC"/>
                        <w:bottom w:val="single" w:sz="6" w:space="26" w:color="CCCCCC"/>
                        <w:right w:val="single" w:sz="6" w:space="26" w:color="CCCCCC"/>
                      </w:divBdr>
                    </w:div>
                    <w:div w:id="271398513">
                      <w:marLeft w:val="300"/>
                      <w:marRight w:val="0"/>
                      <w:marTop w:val="300"/>
                      <w:marBottom w:val="300"/>
                      <w:divBdr>
                        <w:top w:val="single" w:sz="6" w:space="0" w:color="CCCCCC"/>
                        <w:left w:val="single" w:sz="6" w:space="26" w:color="CCCCCC"/>
                        <w:bottom w:val="single" w:sz="6" w:space="26" w:color="CCCCCC"/>
                        <w:right w:val="single" w:sz="6" w:space="26" w:color="CCCCCC"/>
                      </w:divBdr>
                    </w:div>
                    <w:div w:id="348919764">
                      <w:marLeft w:val="0"/>
                      <w:marRight w:val="300"/>
                      <w:marTop w:val="300"/>
                      <w:marBottom w:val="300"/>
                      <w:divBdr>
                        <w:top w:val="single" w:sz="6" w:space="0" w:color="CCCCCC"/>
                        <w:left w:val="single" w:sz="6" w:space="26" w:color="CCCCCC"/>
                        <w:bottom w:val="single" w:sz="6" w:space="26" w:color="CCCCCC"/>
                        <w:right w:val="single" w:sz="6" w:space="26" w:color="CCCCCC"/>
                      </w:divBdr>
                    </w:div>
                    <w:div w:id="664019780">
                      <w:marLeft w:val="300"/>
                      <w:marRight w:val="0"/>
                      <w:marTop w:val="300"/>
                      <w:marBottom w:val="300"/>
                      <w:divBdr>
                        <w:top w:val="single" w:sz="6" w:space="0" w:color="CCCCCC"/>
                        <w:left w:val="single" w:sz="6" w:space="26" w:color="CCCCCC"/>
                        <w:bottom w:val="single" w:sz="6" w:space="26" w:color="CCCCCC"/>
                        <w:right w:val="single" w:sz="6" w:space="26" w:color="CCCCCC"/>
                      </w:divBdr>
                    </w:div>
                  </w:divsChild>
                </w:div>
              </w:divsChild>
            </w:div>
          </w:divsChild>
        </w:div>
        <w:div w:id="1085884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9553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1813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91263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0276049">
                  <w:marLeft w:val="0"/>
                  <w:marRight w:val="4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fj-climate.com/where-to-buy/service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462</Words>
  <Characters>2637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Семочкина Ирина</dc:creator>
  <cp:lastModifiedBy>Семочкина Ирина</cp:lastModifiedBy>
  <cp:revision>1</cp:revision>
  <dcterms:created xsi:type="dcterms:W3CDTF">2017-03-23T11:56:00Z</dcterms:created>
  <dcterms:modified xsi:type="dcterms:W3CDTF">2017-03-23T11:57:00Z</dcterms:modified>
</cp:coreProperties>
</file>